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物业管理服务项目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 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中医院始建于1975年，包含光明院区、福田院区、针灸医院和科教中心“一院四区”，下属机构有深圳市中医药研究所、深圳市国际中医药人才培训中心、深圳市中药制剂中心。医院于1995年成为三级甲等中医医院；1998年成为广州中医药大学首家非直属附属医院；2012年成为广州中医药大学第四临床医学院； 2019年成为南京中医药大学附属深圳医院。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目前，医院年门急诊量200万余人次，开放床位近1000张，年出院病人近4万人次，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是一所</w:t>
      </w:r>
      <w:r>
        <w:rPr>
          <w:rFonts w:hint="eastAsia" w:ascii="仿宋_GB2312" w:hAnsi="仿宋_GB2312" w:eastAsia="仿宋_GB2312" w:cs="仿宋_GB2312"/>
          <w:sz w:val="32"/>
          <w:szCs w:val="32"/>
        </w:rPr>
        <w:t>集医疗、教学、科研、预防、保健、康复为一体的大型综合性三级甲等中医医院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医院先后被授予</w:t>
      </w:r>
      <w:r>
        <w:rPr>
          <w:rFonts w:hint="eastAsia" w:ascii="仿宋_GB2312" w:hAnsi="仿宋_GB2312" w:eastAsia="仿宋_GB2312" w:cs="仿宋_GB2312"/>
          <w:sz w:val="32"/>
          <w:szCs w:val="32"/>
        </w:rPr>
        <w:t>授予“国家示范中医院”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“广东省示范中医院”、“广东省百家文明医院”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“广东省文明中医院”、“广东中医药强省项目中医名院”、“全国中医医院中医药文化建设示范单位”及“全国卫生文化先进单位”、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“全国中医药系统创先争优先进集体”、“全国模范职工之家”、“广东省五一劳动奖状”、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“广东省先进集体”、全国医院多维管理工具示范单位和品管圈培训基地等称号。多次在广东省组织的医院满意度和医德医风测评中名列前茅，被媒体誉为“医德医风好，医疗质量高，医疗费用相对低廉，是市民信得过医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二、院内主要建筑物与设施情况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深圳市中医院总建筑面积约为</w:t>
      </w: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万平方米。目前分为一门诊部、二门诊部、科教中心，医院总部设在二门诊部。 另医院院外租用部分办公场地，包括医院红线外办公所用的职工住宅；学生、导医布吉宿舍楼6层，约300人住宿；观澜制剂中心；院外社康中心（站）等。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（一）一门诊部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位于罗湖区解放路3017号。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主体建筑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主体建筑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时珍大厦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总建筑面积约1.25万平方米，共21层；各楼层主要由门诊科室组成，未设置住院部。 其中有6层为学生宿舍和教室。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主要设备设施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升降电梯3部；地下停车位约30个；配电房2个，发电机房1个。污水处理站约25平方米，日排放废水量约15吨。化粪(油）池6个。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（二）二门诊部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位于福田区福华路1号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，占地面积约3万平方米，总建筑面积约12.44万平方米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主体建筑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主体建筑</w:t>
      </w:r>
      <w:r>
        <w:rPr>
          <w:rFonts w:hint="eastAsia" w:ascii="仿宋_GB2312" w:hAnsi="仿宋_GB2312" w:eastAsia="仿宋_GB2312" w:cs="仿宋_GB2312"/>
          <w:sz w:val="32"/>
          <w:szCs w:val="32"/>
        </w:rPr>
        <w:t>为住院楼、门诊楼、医技楼、综合楼、感染性疾病楼等。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住院大楼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建筑面积3.99万平方米，共20层，含地下车库，两层0.98万平方米。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门诊楼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建筑面积2.41万平方米，共10层。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医技楼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建筑面积0.98万平方米，共8层。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总建筑面积4.75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，床位约</w:t>
      </w:r>
      <w:r>
        <w:rPr>
          <w:rFonts w:hint="eastAsia" w:ascii="仿宋_GB2312" w:hAnsi="仿宋_GB2312" w:eastAsia="仿宋_GB2312" w:cs="仿宋_GB2312"/>
          <w:sz w:val="32"/>
          <w:szCs w:val="32"/>
        </w:rPr>
        <w:t>200张。其中，地下室3层，建筑面积9000平方米，主要为车库、设备用房兼人防地下室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地上22层,建筑面积38495平方米,建筑高度96.34米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感染性疾病楼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0.2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万平方米，共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>门楼（门卫、警务室）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55平方米；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sz w:val="32"/>
          <w:szCs w:val="32"/>
        </w:rPr>
        <w:t>停车位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</w:rPr>
        <w:t>425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sz w:val="32"/>
          <w:szCs w:val="32"/>
        </w:rPr>
        <w:t>租用医院红线外办公所用职工住宅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数量共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套，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二门诊部（不含综合楼）</w:t>
      </w:r>
      <w:bookmarkStart w:id="0" w:name="_Hlk134740662"/>
      <w:r>
        <w:rPr>
          <w:rFonts w:hint="eastAsia" w:ascii="仿宋_GB2312" w:hAnsi="仿宋_GB2312" w:eastAsia="仿宋_GB2312" w:cs="仿宋_GB2312"/>
          <w:sz w:val="32"/>
          <w:szCs w:val="32"/>
        </w:rPr>
        <w:t>主要设备设施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配电系统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变压器 1250KVA 8台、高压环网柜 12组、低压配电柜25组、双电源切换箱25台、动力配电箱 23台、应急照明配电箱 8台、插接箱 21台、应急电源 5套。 1000KW柴油发电机1台。中央空调配电房控制风柜1台。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空调系统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住院楼中央空调机房700冷吨主机组合1套，空调节能配电系统1套，冷水泵5台、冷却泵5台、污水泵2台；门诊楼中央空调房370冷吨主机组合一套。急诊空调多联机组、病理科空调多联机组、消毒供应中心空调多联机组、医技楼空调多联机组、中心实验室空调多联机组、食堂空调多联机组等各1套。分体空调约600台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消防监控设备设施1套。防火卷帘门多个、排烟风机、排烟机多台、喷淋泵2台、消防泵2台。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闭路监控设备设施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监控中心有线电视终端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40个。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电话程控交换机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1套。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sz w:val="32"/>
          <w:szCs w:val="32"/>
        </w:rPr>
        <w:t>给排水系统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住院楼生活水泵2台，地下储水池100立方1个，房顶生活水池、消防水池、热水池60立方各1个。门诊10楼房顶生活水池45立方1个、消防水池45立方1个。门诊楼房顶生活水池30立方1个、消防水池30立方1个。医技楼房顶生活水池1个、消防水池1个。污水井、雨水井约200个，污水泵约20台。化粪(油）池3个。水泵房：多级水泵4台；热循环水泵2台、水泵电源控制柜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（9）</w:t>
      </w:r>
      <w:r>
        <w:rPr>
          <w:rFonts w:hint="eastAsia" w:ascii="仿宋_GB2312" w:hAnsi="仿宋_GB2312" w:eastAsia="仿宋_GB2312" w:cs="仿宋_GB2312"/>
          <w:sz w:val="32"/>
          <w:szCs w:val="32"/>
        </w:rPr>
        <w:t>污水处理站日排放废水量约620吨。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综合楼主要设备设施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给排水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包括给水、雨水、生活污水、太阳能热水、人防给排水及人防供油等系统。给水采用不锈钢管,排水采用镀锌钢管、铸铁管及UPVC管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太阳能热水采用塑料管及不锈钢管。主要设备有: 无负压管网增压稳流给水设备1套、潜污泵等。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强电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包括变配电、动力、照明、防雷接地等系统.主要设备有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1250千伏安干式变压器4台、高压柜14台、直流馈电柜1台、低压柜33台等。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智能化工程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包括视频监控系统、门禁系统、UPS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通风空调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包括中央空调、通风、防排烟、人防通风空调系统等.主要设备有: 330RT水冷螺杆冷水机组3台、风冷热泵机组8台、冷却塔3台、离心泵13台、全智能水处理站3套。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设置医用电梯10台、消防客梯1台、无机房电梯1台、自动扶梯4台.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>污水处理站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1座,建筑面积619.24平方米。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（三）科教中心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位于深圳市罗湖区迎春路15号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1.主体建筑。</w:t>
      </w:r>
      <w:r>
        <w:rPr>
          <w:rFonts w:hint="eastAsia" w:ascii="仿宋_GB2312" w:hAnsi="仿宋_GB2312" w:eastAsia="仿宋_GB2312" w:cs="仿宋_GB2312"/>
          <w:sz w:val="32"/>
          <w:szCs w:val="32"/>
        </w:rPr>
        <w:t>科教中心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楼，</w:t>
      </w:r>
      <w:r>
        <w:rPr>
          <w:rFonts w:hint="eastAsia" w:ascii="仿宋_GB2312" w:hAnsi="仿宋_GB2312" w:eastAsia="仿宋_GB2312" w:cs="仿宋_GB2312"/>
          <w:sz w:val="32"/>
          <w:szCs w:val="32"/>
        </w:rPr>
        <w:t>总建筑面积0.81万平方米，科教中心楼14层，副楼4层。设置有肾病研究所、临床技能模拟培训中心、精准医疗等部门，未设门诊及住院部。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主要设备设施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配电房2个，发电机房1个。升降电梯2部。化粪(油）池1个。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（四）观澜制剂中心（租）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建筑面积约3000平方米，2层；电梯1部，污水处理站使用二氧化氯消毒器。日排放废水量约15吨。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社康中心（站）（租）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目前为5个，约2500平方米；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（六）学生、导医布吉宿舍楼（租）。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15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6层，约300人住宿。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三、管理规范要求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所有物业管理规范必须符合三级甲等医院标准。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严格执行医院所规定的各项规章制度。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严格执行医院设定的各种操作流程。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严格执行医院要求的人员准入标准。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严格执行劳动法管理劳务人员。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符合医院感染管理要求。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本次项目需求包括环境清洁等后勤管理服务、建筑机电管理服务、安保管理服务、运送等医疗辅助管理等服务需求；该物业项目人员要求大约6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四、PPT产品及方案讲解包括但不限于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情况介绍及资格要求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通过相关认证情况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同类项目业绩情况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拟安排的项目负责人情况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拟安排的项目主要团队成员（主要技术人员）情况（项目负责人除外）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项目拟使用的车辆、场地、工具、机器等情况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项目岗位数或者人数及报价清单等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实施方案（工作措施、工作方法、工作手段、工作流程）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售后服务（巡检、技术支持响应、维修响应等）。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OGEyYjdlMWM4N2Y3NDBmNGY3YmZiMjk1YzlhZmQifQ=="/>
  </w:docVars>
  <w:rsids>
    <w:rsidRoot w:val="00540755"/>
    <w:rsid w:val="00167E0B"/>
    <w:rsid w:val="001E6809"/>
    <w:rsid w:val="0026252A"/>
    <w:rsid w:val="002E6C17"/>
    <w:rsid w:val="003A4BBC"/>
    <w:rsid w:val="004D00AC"/>
    <w:rsid w:val="004E6ABC"/>
    <w:rsid w:val="00540755"/>
    <w:rsid w:val="00995A1A"/>
    <w:rsid w:val="00A46CA7"/>
    <w:rsid w:val="00A73749"/>
    <w:rsid w:val="00B04D06"/>
    <w:rsid w:val="00B5726F"/>
    <w:rsid w:val="00D429C2"/>
    <w:rsid w:val="00EA38C1"/>
    <w:rsid w:val="00F23153"/>
    <w:rsid w:val="08C83006"/>
    <w:rsid w:val="0CB73CDB"/>
    <w:rsid w:val="18E33955"/>
    <w:rsid w:val="207C0327"/>
    <w:rsid w:val="215D509E"/>
    <w:rsid w:val="274041B2"/>
    <w:rsid w:val="2DAC4350"/>
    <w:rsid w:val="33CE1DA3"/>
    <w:rsid w:val="342D0870"/>
    <w:rsid w:val="36266C69"/>
    <w:rsid w:val="3A19699E"/>
    <w:rsid w:val="3E3178FE"/>
    <w:rsid w:val="4E683E6B"/>
    <w:rsid w:val="75E748B4"/>
    <w:rsid w:val="782D7408"/>
    <w:rsid w:val="79BC74CC"/>
    <w:rsid w:val="7CC2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3">
    <w:name w:val="heading 3"/>
    <w:basedOn w:val="4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2"/>
    <w:qFormat/>
    <w:uiPriority w:val="0"/>
    <w:pPr>
      <w:ind w:firstLine="420"/>
    </w:pPr>
    <w:rPr>
      <w:szCs w:val="20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正文缩进 字符"/>
    <w:basedOn w:val="9"/>
    <w:link w:val="5"/>
    <w:qFormat/>
    <w:uiPriority w:val="0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2565</Words>
  <Characters>2740</Characters>
  <Lines>20</Lines>
  <Paragraphs>5</Paragraphs>
  <TotalTime>8</TotalTime>
  <ScaleCrop>false</ScaleCrop>
  <LinksUpToDate>false</LinksUpToDate>
  <CharactersWithSpaces>2854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2023-05-11T00:02:00Z</dcterms:created>
  <dc:creator>zyy</dc:creator>
  <cp:lastModifiedBy>李曙光</cp:lastModifiedBy>
  <cp:lastPrinted>2023-05-12T07:37:00Z</cp:lastPrinted>
  <dcterms:modified xsi:type="dcterms:W3CDTF">2023-05-12T09:27:23Z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2EB92E241D074078AA751269DA8D32A3_12</vt:lpwstr>
  </property>
</Properties>
</file>