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5" w:rsidRDefault="005734D5" w:rsidP="005734D5">
      <w:pPr>
        <w:spacing w:line="56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 w:rsidRPr="00E4765B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深圳市中医院2022年备案限制临床应用</w:t>
      </w:r>
    </w:p>
    <w:p w:rsidR="005734D5" w:rsidRDefault="005734D5" w:rsidP="005734D5">
      <w:pPr>
        <w:spacing w:line="56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 w:rsidRPr="00E4765B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医疗技术目录公示</w:t>
      </w:r>
    </w:p>
    <w:p w:rsidR="005734D5" w:rsidRPr="00E4765B" w:rsidRDefault="005734D5" w:rsidP="005734D5">
      <w:pPr>
        <w:spacing w:line="560" w:lineRule="exact"/>
        <w:ind w:firstLineChars="200" w:firstLine="640"/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</w:pPr>
      <w:r w:rsidRPr="00E476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根据《医疗技术临床应用管理办法》（国家卫生健康委令第1号）和《市卫生健康委关于深圳市中医院体外膜肺氧合（ECMO）限制类医疗技术备案的通知》（SZHC131(2022)037号）等文件</w:t>
      </w:r>
      <w:r w:rsidRPr="00E4765B">
        <w:rPr>
          <w:rFonts w:ascii="仿宋_GB2312" w:eastAsia="仿宋_GB2312" w:hAnsi="仿宋" w:cs="仿宋" w:hint="eastAsia"/>
          <w:color w:val="444444"/>
          <w:sz w:val="32"/>
          <w:szCs w:val="32"/>
          <w:shd w:val="clear" w:color="auto" w:fill="FFFFFF"/>
        </w:rPr>
        <w:t>要求，现将我院目前已在深圳市卫健委登记备案的1项限制临床应用医疗技术目录向全院及社会公示。</w:t>
      </w:r>
    </w:p>
    <w:p w:rsidR="005734D5" w:rsidRDefault="005734D5" w:rsidP="005734D5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 w:rsidRPr="00E4765B">
        <w:rPr>
          <w:rFonts w:ascii="仿宋" w:eastAsia="仿宋" w:hAnsi="仿宋" w:cs="仿宋"/>
          <w:noProof/>
          <w:color w:val="444444"/>
          <w:sz w:val="32"/>
          <w:szCs w:val="32"/>
          <w:shd w:val="clear" w:color="auto" w:fill="FFFFFF"/>
        </w:rPr>
        <w:drawing>
          <wp:inline distT="0" distB="0" distL="0" distR="0" wp14:anchorId="36D44C6D" wp14:editId="0984B676">
            <wp:extent cx="5400136" cy="2093941"/>
            <wp:effectExtent l="0" t="0" r="0" b="1905"/>
            <wp:docPr id="1" name="图片 1" descr="D:\WeChat Files\wby9948\FileStorage\Temp\1706685821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by9948\FileStorage\Temp\17066858213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98" cy="209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D5" w:rsidRDefault="005734D5" w:rsidP="005734D5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</w:p>
    <w:p w:rsidR="005734D5" w:rsidRDefault="005734D5" w:rsidP="005734D5">
      <w:pP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深圳市中医院</w:t>
      </w:r>
    </w:p>
    <w:p w:rsidR="005734D5" w:rsidRDefault="005734D5" w:rsidP="005734D5">
      <w:pP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  <w:t xml:space="preserve">                            2022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年1</w:t>
      </w: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月2</w:t>
      </w:r>
      <w:r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日</w:t>
      </w:r>
    </w:p>
    <w:p w:rsidR="00D3603C" w:rsidRDefault="00D3603C">
      <w:bookmarkStart w:id="0" w:name="_GoBack"/>
      <w:bookmarkEnd w:id="0"/>
    </w:p>
    <w:sectPr w:rsidR="00D3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5"/>
    <w:rsid w:val="005734D5"/>
    <w:rsid w:val="00D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2B1F3-EEB1-43F1-8C5B-7CE1D7E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王冰玉</dc:creator>
  <cp:keywords/>
  <dc:description/>
  <cp:lastModifiedBy>王冰玉</cp:lastModifiedBy>
  <cp:revision>1</cp:revision>
  <dcterms:created xsi:type="dcterms:W3CDTF">2024-01-31T07:25:00Z</dcterms:created>
  <dcterms:modified xsi:type="dcterms:W3CDTF">2024-01-31T07:26:00Z</dcterms:modified>
</cp:coreProperties>
</file>